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13" w:rsidRDefault="0035224D">
      <w:pPr>
        <w:spacing w:after="0"/>
        <w:jc w:val="right"/>
      </w:pPr>
      <w:bookmarkStart w:id="0" w:name="_GoBack"/>
      <w:r>
        <w:rPr>
          <w:rFonts w:ascii="Times New Roman" w:eastAsia="Times New Roman" w:hAnsi="Times New Roman" w:cs="Times New Roman"/>
          <w:b/>
          <w:sz w:val="24"/>
        </w:rPr>
        <w:t xml:space="preserve">KVALIFIKACIJOS TOBULINIMO PROGRAMOS  </w:t>
      </w:r>
    </w:p>
    <w:p w:rsidR="00BD7013" w:rsidRDefault="0035224D">
      <w:pPr>
        <w:spacing w:after="0"/>
        <w:ind w:left="3553"/>
      </w:pPr>
      <w:r>
        <w:rPr>
          <w:rFonts w:ascii="Times New Roman" w:eastAsia="Times New Roman" w:hAnsi="Times New Roman" w:cs="Times New Roman"/>
          <w:b/>
          <w:sz w:val="24"/>
        </w:rPr>
        <w:t xml:space="preserve">VERTINIMO KRITERIJAI </w:t>
      </w:r>
    </w:p>
    <w:bookmarkEnd w:id="0"/>
    <w:p w:rsidR="00BD7013" w:rsidRDefault="0035224D">
      <w:pPr>
        <w:spacing w:after="0"/>
        <w:ind w:left="237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362" w:type="dxa"/>
        <w:tblInd w:w="0" w:type="dxa"/>
        <w:tblCellMar>
          <w:top w:w="1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421"/>
        <w:gridCol w:w="5941"/>
      </w:tblGrid>
      <w:tr w:rsidR="00BD7013">
        <w:trPr>
          <w:trHeight w:val="838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3" w:rsidRDefault="0035224D">
            <w:pPr>
              <w:ind w:left="38"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Programos sudedamosios dalys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3" w:rsidRDefault="0035224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Vertinimo kriterijai </w:t>
            </w:r>
          </w:p>
        </w:tc>
      </w:tr>
      <w:tr w:rsidR="00BD7013">
        <w:trPr>
          <w:trHeight w:val="838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3" w:rsidRDefault="0035224D">
            <w:pPr>
              <w:spacing w:after="1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Programos anotacija </w:t>
            </w:r>
          </w:p>
          <w:p w:rsidR="00BD7013" w:rsidRDefault="0035224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3" w:rsidRDefault="0035224D">
            <w:r>
              <w:rPr>
                <w:rFonts w:ascii="Times New Roman" w:eastAsia="Times New Roman" w:hAnsi="Times New Roman" w:cs="Times New Roman"/>
                <w:sz w:val="24"/>
              </w:rPr>
              <w:t xml:space="preserve">Programos tikslumas, pagrįstumas, aktualumas.  </w:t>
            </w:r>
          </w:p>
          <w:p w:rsidR="00BD7013" w:rsidRDefault="0035224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D7013">
        <w:trPr>
          <w:trHeight w:val="1114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3" w:rsidRDefault="0035224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Programos tikslas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3" w:rsidRDefault="0035224D">
            <w:pPr>
              <w:spacing w:line="238" w:lineRule="auto"/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Formuluotė (aiškumas, konkretumas), atsižvelgiant į dermę su turiniu, uždaviniais ir kitomis Programos sudedamosiomis dalimis. </w:t>
            </w:r>
          </w:p>
          <w:p w:rsidR="00BD7013" w:rsidRDefault="0035224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D7013">
        <w:trPr>
          <w:trHeight w:val="1114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3" w:rsidRDefault="0035224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Programos uždaviniai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3" w:rsidRDefault="0035224D">
            <w:pPr>
              <w:spacing w:line="238" w:lineRule="auto"/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Formuluotės (konkretumas, aiškumas, nuoseklumas), atsižvelgiant į  dermę su tikslu, turiniu ir kitomis Programos sudedamosiomis dalimis. </w:t>
            </w:r>
          </w:p>
          <w:p w:rsidR="00BD7013" w:rsidRDefault="0035224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D7013">
        <w:trPr>
          <w:trHeight w:val="1390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3" w:rsidRDefault="0035224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Programos turinys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3" w:rsidRDefault="0035224D">
            <w:pPr>
              <w:spacing w:line="238" w:lineRule="auto"/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Pateikimas (išsamumas, temų pateikimo nuoseklumas), atsižvelgiant į mokymo/si metodų, būdų ir laiko parinkimo tinkamumą ir dermę su kitomis Programos sudedamosiomis dalimis. </w:t>
            </w:r>
          </w:p>
          <w:p w:rsidR="00BD7013" w:rsidRDefault="0035224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D7013">
        <w:trPr>
          <w:trHeight w:val="840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3" w:rsidRDefault="0035224D">
            <w:pPr>
              <w:spacing w:after="25"/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 Tikėtina(-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) kompetencija </w:t>
            </w:r>
          </w:p>
          <w:p w:rsidR="00BD7013" w:rsidRDefault="0035224D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kurią(ias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) įgis Programą baigęs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asmuo,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mokymo(si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) metodai,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įgytos(-ų) kompetencijos(-ų)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įvertinimo būdai 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3" w:rsidRDefault="0035224D">
            <w:p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5.1. Formuluotė (konkretumas, tikslingumas), atsižvelgiant į  loginį ryšį su pagrindine Programos idėja. </w:t>
            </w:r>
          </w:p>
          <w:p w:rsidR="00BD7013" w:rsidRDefault="0035224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D7013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3" w:rsidRDefault="00BD7013"/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3" w:rsidRDefault="0035224D">
            <w:pPr>
              <w:spacing w:line="24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5.2. Reikalavimai (konkretumas, aiškumas), atsižvelgiant į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mokymo(si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metodų Programoje numatomiems gebėjimams įgyti tinkamą parinkimą ir užduočių Programos dalyvio įgytoms kompetencijoms įrodyti tinkamą parinkimą. </w:t>
            </w:r>
          </w:p>
          <w:p w:rsidR="00BD7013" w:rsidRDefault="0035224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D7013">
        <w:trPr>
          <w:trHeight w:val="1390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3" w:rsidRDefault="0035224D">
            <w:pPr>
              <w:spacing w:line="252" w:lineRule="auto"/>
              <w:ind w:left="12" w:right="6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6. Programai vykdyti naudojama mokomoji medžiaga ir techninės priemonės </w:t>
            </w:r>
          </w:p>
          <w:p w:rsidR="00BD7013" w:rsidRDefault="0035224D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3" w:rsidRDefault="0035224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Mokomosios medžiagos ir techninių priemonių tikslingumas, pakankamumas.   </w:t>
            </w:r>
          </w:p>
        </w:tc>
      </w:tr>
      <w:tr w:rsidR="00BD7013">
        <w:trPr>
          <w:trHeight w:val="562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3" w:rsidRDefault="0035224D">
            <w:pPr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7. Programos lektorių darbo patirtis ir kompetencijos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3" w:rsidRDefault="0035224D">
            <w:r>
              <w:rPr>
                <w:rFonts w:ascii="Times New Roman" w:eastAsia="Times New Roman" w:hAnsi="Times New Roman" w:cs="Times New Roman"/>
                <w:sz w:val="24"/>
              </w:rPr>
              <w:t xml:space="preserve">Programos lektorių patirtis ir kompetencijos. </w:t>
            </w:r>
          </w:p>
          <w:p w:rsidR="00BD7013" w:rsidRDefault="0035224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D7013">
        <w:trPr>
          <w:trHeight w:val="838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3" w:rsidRDefault="0035224D">
            <w:pPr>
              <w:spacing w:after="49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8. Dalyviai </w:t>
            </w:r>
          </w:p>
          <w:p w:rsidR="00BD7013" w:rsidRDefault="0035224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3" w:rsidRDefault="0035224D">
            <w:p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8.1. Programos tikslingumas ir dalyvių poreikių atitiktis. </w:t>
            </w:r>
          </w:p>
          <w:p w:rsidR="00BD7013" w:rsidRDefault="0035224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D7013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3" w:rsidRDefault="00BD7013"/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3" w:rsidRDefault="0035224D">
            <w:p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8.2. Praktinės veiklos patirties ir kompetencijų, kurias turi turėti Programos dalyvis, pagrįstumas. </w:t>
            </w:r>
          </w:p>
          <w:p w:rsidR="00BD7013" w:rsidRDefault="0035224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D7013" w:rsidRDefault="0035224D">
      <w:pPr>
        <w:spacing w:after="97"/>
        <w:ind w:left="268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D7013" w:rsidRDefault="0035224D">
      <w:pPr>
        <w:spacing w:after="132"/>
        <w:ind w:left="3730"/>
      </w:pPr>
      <w:r>
        <w:rPr>
          <w:rFonts w:ascii="Times New Roman" w:eastAsia="Times New Roman" w:hAnsi="Times New Roman" w:cs="Times New Roman"/>
          <w:sz w:val="20"/>
        </w:rPr>
        <w:t>_____________________________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D7013" w:rsidRDefault="0035224D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BD7013" w:rsidRDefault="0035224D">
      <w:pPr>
        <w:spacing w:after="0"/>
        <w:ind w:left="2372"/>
        <w:jc w:val="center"/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 </w:t>
      </w:r>
    </w:p>
    <w:p w:rsidR="00BD7013" w:rsidRDefault="0035224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BD7013">
      <w:pgSz w:w="11906" w:h="16838"/>
      <w:pgMar w:top="1440" w:right="2482" w:bottom="1440" w:left="1702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13"/>
    <w:rsid w:val="0035224D"/>
    <w:rsid w:val="004A4A46"/>
    <w:rsid w:val="004B5A48"/>
    <w:rsid w:val="00BD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1062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KVALIFIKACIJOS TOBULINIMO PROGRAMOS</vt:lpstr>
    </vt:vector>
  </TitlesOfParts>
  <Company>Hewlett-Packard Company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KVALIFIKACIJOS TOBULINIMO PROGRAMOS</dc:title>
  <dc:creator>Rūta Tiškuvienė</dc:creator>
  <cp:lastModifiedBy>„Windows“ vartotojas</cp:lastModifiedBy>
  <cp:revision>2</cp:revision>
  <dcterms:created xsi:type="dcterms:W3CDTF">2018-03-14T14:39:00Z</dcterms:created>
  <dcterms:modified xsi:type="dcterms:W3CDTF">2018-03-14T14:39:00Z</dcterms:modified>
</cp:coreProperties>
</file>